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Ungdom mot EUs retningslinjer for trygg organisasjon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Ungdom mot EU skal være en trygg organisasjon for alle sine medlemmer. Tillitsvalgte og ansatte har hovedansvar for å skape en organisasjonskultur hvor alle føler seg ivaretatt. Alle som er aktive i Ungdom mot EU er forpliktet til å overholde disse retningslinjene. Dersom brudd på disse retningslinjene skjer, har alle tillitsvalgte en plikt til å lytte til de berørte og til å varsle. Sentralstyret utvikler og gjennomfører til enhver tid en strategi for å sikre Ungdom mot EU som en trygg organisasjon.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Begrepsdefinisjoner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Grenseoverskridende atferd: </w:t>
      </w:r>
      <w:r w:rsidDel="00000000" w:rsidR="00000000" w:rsidRPr="00000000">
        <w:rPr>
          <w:rFonts w:ascii="Times New Roman" w:cs="Times New Roman" w:eastAsia="Times New Roman" w:hAnsi="Times New Roman"/>
          <w:sz w:val="24"/>
          <w:szCs w:val="24"/>
          <w:rtl w:val="0"/>
        </w:rPr>
        <w:t xml:space="preserve">Handlinger som bryter  med de grenser en person setter for å beskytte sin integritet. Dette kan være, men er ikke begrenset til, seksuelle tilnærmelser, verbal eller fysisk atferd som oppleves ydmykende.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Seksuell trakassering:</w:t>
      </w:r>
      <w:r w:rsidDel="00000000" w:rsidR="00000000" w:rsidRPr="00000000">
        <w:rPr>
          <w:rFonts w:ascii="Times New Roman" w:cs="Times New Roman" w:eastAsia="Times New Roman" w:hAnsi="Times New Roman"/>
          <w:sz w:val="24"/>
          <w:szCs w:val="24"/>
          <w:rtl w:val="0"/>
        </w:rPr>
        <w:t xml:space="preserve"> All uønsket oppmerksomhet rettet mot kjønn, kropp eller seksualitet.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Seksuelle overgrep: </w:t>
      </w:r>
      <w:r w:rsidDel="00000000" w:rsidR="00000000" w:rsidRPr="00000000">
        <w:rPr>
          <w:rFonts w:ascii="Times New Roman" w:cs="Times New Roman" w:eastAsia="Times New Roman" w:hAnsi="Times New Roman"/>
          <w:sz w:val="24"/>
          <w:szCs w:val="24"/>
          <w:rtl w:val="0"/>
        </w:rPr>
        <w:t xml:space="preserve">Uønskede seksuelle handlinger mot en person, i relasjon av tillit eller tvang.</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Fysiske overgrep: </w:t>
      </w:r>
      <w:r w:rsidDel="00000000" w:rsidR="00000000" w:rsidRPr="00000000">
        <w:rPr>
          <w:rFonts w:ascii="Times New Roman" w:cs="Times New Roman" w:eastAsia="Times New Roman" w:hAnsi="Times New Roman"/>
          <w:sz w:val="24"/>
          <w:szCs w:val="24"/>
          <w:rtl w:val="0"/>
        </w:rPr>
        <w:t xml:space="preserve">En person som påfører en annen smerte, kroppslige skader eller sykdom. Mishandling i blant annet form av slag, med eller uten bruk av gjenstand, spark, lugging, klyping, biting, kasting, brenning eller skåldning.</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Psykiske overgrep</w:t>
      </w:r>
      <w:r w:rsidDel="00000000" w:rsidR="00000000" w:rsidRPr="00000000">
        <w:rPr>
          <w:rFonts w:ascii="Times New Roman" w:cs="Times New Roman" w:eastAsia="Times New Roman" w:hAnsi="Times New Roman"/>
          <w:sz w:val="24"/>
          <w:szCs w:val="24"/>
          <w:rtl w:val="0"/>
        </w:rPr>
        <w:t xml:space="preserve">: At en person skremmer, krenker, mobber, trakasserer eller skader en annen person.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Retningslinjer</w:t>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Respekt for menneskeverd</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skal vises respekt for alle mennesker, uavhengig av kjønn, kjønssidentitet, alder, religion, seksuell legning, sosial status, etnisk bakgrunn og politisk ståsted. Fysiske og psykiske overgrep, seksuell trakassering og annen grenseoverskrivende atferd tolereres ikke.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Tillitsvalgtes tilgjengelighet</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 tillitsvalgte skal være tilgjengelige for medlemmer av organisasjonen dersom noen har behov for å varsle eller dele en bekymring om situasjoner som har oppstått. Tillitsvalgte har et særlig ansvar for å legge merke til saker som gjør at personer kan føle seg utrygge.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Grensesetting</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Grenseoverskridende atferd er ikke akseptert. Tillitsvalgte har et særlig ansvar for å tydeliggjøre hva som er ønsket atferd i Ungdom mot EU og hvilke typer atferd som ikke tolereres.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Taushetsplikt</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personinformasjon, og særlig informasjon om sensitive tilfeller, som tillitsvalgte tilegner seg i Ungdom mot EU er taushetsbelagt. Sensitiv informasjon som tillitsvalgte tilegner seg kan kun deles med generalsekretær, leder eller politiet.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Ved brudd på retningslinjene skal det håndteres på følgende måte:</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Dersom noen opplever brudd på retningslinjene ønsker vi at det meldes fra om disse, selv om det kan føles vanskelig. Man kan ta kontakt med en tillitsvalgt som man føler seg trygg på. Alle, både medlemmer av Ungdom mot EU og andre, kan kontakte generalsekretær, eventuelt leder, og gi beskjed om uønskede opplevelser i organisasjonen.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Dersom du mottar beskjed om uønskede hendelser, lytt til den som har noe å melde, bekreft det du hører og opptre rolig. Vær trygg og tillitsvekkende, selv om slike samtaler kan være sterke og vanskelige. Husk at du ikke er dommer i noen sak, du skal kun lytte og være tilstede.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Kontakt aldri den som anklages, men ivareta den som har blitt utsatt.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Varsle generalsekretær, eventuelt leder. Det vil herfra vurderes om det er behov for å koble på andre enheter, og hvem som skal ha ansvaret for å ivareta de involverte. Dersom den utsatte er under 18 år må foresatte kontaktes, hvis ikke andre særlige hensyn taler mot.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Ungdom mot EU skal aldri på egen hånd behandle saker som er omfattet av lovverk eller som er under politietterforskning.</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Når medlemmer er involvert skal det oppnevnes kontaktpersoner for den krenkede og den mistenkte/anklagede.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Når ansatte er involvert er det arbeidsgiver ved sentralstyret som skal håndtere saken. I slike tilfeller gjelder arbeidsrettslige regler.</w:t>
      </w: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1fp6IqQ/BUABj7m7yE9SD4X3Q==">CgMxLjA4AHIhMUVzWXU2eXUyZjNyMGRzS3M1STE2X3dYZjEzeUd6T3BH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